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E0" w:rsidRDefault="00B00BE0" w:rsidP="00AA1887">
      <w:pPr>
        <w:pStyle w:val="Heading1"/>
        <w:spacing w:line="240" w:lineRule="auto"/>
        <w:ind w:leftChars="0" w:left="0" w:firstLineChars="0" w:firstLine="0"/>
        <w:jc w:val="left"/>
        <w:rPr>
          <w:rFonts w:ascii="Times New Roman" w:hAnsi="Times New Roman"/>
          <w:sz w:val="32"/>
          <w:szCs w:val="32"/>
        </w:rPr>
      </w:pPr>
      <w:bookmarkStart w:id="0" w:name="_GoBack"/>
      <w:bookmarkEnd w:id="0"/>
    </w:p>
    <w:p w:rsidR="00AA1887" w:rsidRPr="0089210D" w:rsidRDefault="00456E8F" w:rsidP="00AA1887">
      <w:pPr>
        <w:pStyle w:val="Heading1"/>
        <w:spacing w:line="240" w:lineRule="auto"/>
        <w:ind w:left="1" w:hanging="3"/>
        <w:rPr>
          <w:rFonts w:ascii="Times New Roman" w:hAnsi="Times New Roman"/>
          <w:sz w:val="32"/>
          <w:szCs w:val="32"/>
        </w:rPr>
      </w:pPr>
      <w:r w:rsidRPr="0089210D">
        <w:rPr>
          <w:rFonts w:ascii="Times New Roman" w:hAnsi="Times New Roman"/>
          <w:sz w:val="32"/>
          <w:szCs w:val="32"/>
        </w:rPr>
        <w:t>ĐIỀU LỆ</w:t>
      </w:r>
      <w:r w:rsidR="00646206" w:rsidRPr="0089210D">
        <w:rPr>
          <w:rFonts w:ascii="Times New Roman" w:hAnsi="Times New Roman"/>
          <w:sz w:val="32"/>
          <w:szCs w:val="32"/>
        </w:rPr>
        <w:t xml:space="preserve">  </w:t>
      </w:r>
    </w:p>
    <w:p w:rsidR="00B00BE0" w:rsidRPr="0089210D" w:rsidRDefault="00AA1887" w:rsidP="00AA1887">
      <w:pPr>
        <w:pStyle w:val="Heading1"/>
        <w:spacing w:line="240" w:lineRule="auto"/>
        <w:ind w:left="1" w:hanging="3"/>
        <w:rPr>
          <w:rFonts w:ascii="Times New Roman" w:hAnsi="Times New Roman"/>
          <w:sz w:val="32"/>
          <w:szCs w:val="32"/>
        </w:rPr>
      </w:pPr>
      <w:r w:rsidRPr="0089210D">
        <w:rPr>
          <w:rFonts w:ascii="Times New Roman" w:hAnsi="Times New Roman"/>
          <w:sz w:val="32"/>
          <w:szCs w:val="32"/>
        </w:rPr>
        <w:t>Giải Festival võ nhạc Taekwondo cấp thành phố năm 2019</w:t>
      </w:r>
    </w:p>
    <w:p w:rsidR="00646206" w:rsidRPr="008C7B46" w:rsidRDefault="00646206" w:rsidP="00AA1887">
      <w:pPr>
        <w:spacing w:line="240" w:lineRule="auto"/>
        <w:ind w:left="1" w:hanging="3"/>
        <w:jc w:val="center"/>
        <w:rPr>
          <w:rFonts w:ascii="Times New Roman" w:hAnsi="Times New Roman"/>
          <w:i/>
          <w:sz w:val="28"/>
          <w:szCs w:val="28"/>
        </w:rPr>
      </w:pPr>
      <w:r w:rsidRPr="008C7B46">
        <w:rPr>
          <w:rFonts w:ascii="Times New Roman" w:hAnsi="Times New Roman"/>
          <w:i/>
          <w:sz w:val="28"/>
          <w:szCs w:val="28"/>
        </w:rPr>
        <w:t xml:space="preserve">( Theo KH số </w:t>
      </w:r>
      <w:r w:rsidR="008C7B46" w:rsidRPr="008C7B46">
        <w:rPr>
          <w:rFonts w:ascii="Times New Roman" w:hAnsi="Times New Roman"/>
          <w:i/>
          <w:sz w:val="28"/>
          <w:szCs w:val="28"/>
        </w:rPr>
        <w:t>4315</w:t>
      </w:r>
      <w:r w:rsidRPr="008C7B46">
        <w:rPr>
          <w:rFonts w:ascii="Times New Roman" w:hAnsi="Times New Roman"/>
          <w:i/>
          <w:sz w:val="28"/>
          <w:szCs w:val="28"/>
        </w:rPr>
        <w:t xml:space="preserve">/KH-GDDT-CTTT ngày </w:t>
      </w:r>
      <w:r w:rsidR="008C7B46" w:rsidRPr="008C7B46">
        <w:rPr>
          <w:rFonts w:ascii="Times New Roman" w:hAnsi="Times New Roman"/>
          <w:i/>
          <w:sz w:val="28"/>
          <w:szCs w:val="28"/>
        </w:rPr>
        <w:t xml:space="preserve">07 </w:t>
      </w:r>
      <w:r w:rsidRPr="008C7B46">
        <w:rPr>
          <w:rFonts w:ascii="Times New Roman" w:hAnsi="Times New Roman"/>
          <w:i/>
          <w:sz w:val="28"/>
          <w:szCs w:val="28"/>
        </w:rPr>
        <w:t>tháng 12 năm 2018)</w:t>
      </w:r>
    </w:p>
    <w:p w:rsidR="00646206" w:rsidRPr="00646206" w:rsidRDefault="00646206" w:rsidP="00646206">
      <w:pPr>
        <w:ind w:left="1" w:hanging="3"/>
        <w:jc w:val="center"/>
        <w:rPr>
          <w:sz w:val="28"/>
          <w:szCs w:val="28"/>
        </w:rPr>
      </w:pP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 xml:space="preserve">Điều 1. Mục đích – Yêu cầu. </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color w:val="000000"/>
          <w:sz w:val="28"/>
          <w:szCs w:val="28"/>
        </w:rPr>
      </w:pPr>
      <w:r>
        <w:rPr>
          <w:rFonts w:ascii="Times New Roman" w:hAnsi="Times New Roman"/>
          <w:b/>
          <w:color w:val="000000"/>
          <w:sz w:val="28"/>
          <w:szCs w:val="28"/>
        </w:rPr>
        <w:t>1. Mục đích:</w:t>
      </w:r>
    </w:p>
    <w:p w:rsidR="00B00BE0" w:rsidRDefault="00456E8F" w:rsidP="00B852B0">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Hưởng ứng các hoạt động văn hóa, thể thao mừng Xuân 2019;</w:t>
      </w:r>
    </w:p>
    <w:p w:rsidR="00B00BE0" w:rsidRDefault="00456E8F" w:rsidP="00B852B0">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Đẩy mạnh cuộc vận động “Toàn dân rèn luyện thân thể theo gương Bác Hồ vĩ đại” và phong trào “khỏe để lập nghiệp và giữ nước”, thường xuyên tập luyện, thi đấu các môn thể thao trong trường học, góp phần vào việc nâng cao sức khoẻ, giúp ích cho việc học tập, rèn luyện ý chí, nghị lực, hun đúc tinh thần yêu nước và lòng tự hào dân tộc cho học sinh.</w:t>
      </w:r>
    </w:p>
    <w:p w:rsidR="00B00BE0" w:rsidRDefault="00456E8F" w:rsidP="00B852B0">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xml:space="preserve">- Nhằm giới thiệu Võ nhạc Taekwondo đến với công chúng, đặc biệt là lứa tuổi thiếu niên nhi đồng; Tăng cường mối giao lưu, trao đổi kinh nghiệm và sự hiểu biết lẫn nhau giữa các đơn vị và thành viên tham dự </w:t>
      </w:r>
      <w:r w:rsidR="00B852B0">
        <w:rPr>
          <w:rFonts w:ascii="Times New Roman" w:hAnsi="Times New Roman"/>
          <w:color w:val="000000"/>
          <w:sz w:val="28"/>
          <w:szCs w:val="28"/>
        </w:rPr>
        <w:t>giải</w:t>
      </w:r>
      <w:r>
        <w:rPr>
          <w:rFonts w:ascii="Times New Roman" w:hAnsi="Times New Roman"/>
          <w:color w:val="000000"/>
          <w:sz w:val="28"/>
          <w:szCs w:val="28"/>
        </w:rPr>
        <w:t>.</w:t>
      </w:r>
    </w:p>
    <w:p w:rsidR="00B00BE0" w:rsidRDefault="00456E8F" w:rsidP="00B852B0">
      <w:pPr>
        <w:spacing w:line="240" w:lineRule="auto"/>
        <w:ind w:left="1" w:hanging="3"/>
        <w:jc w:val="both"/>
        <w:rPr>
          <w:rFonts w:ascii="Times New Roman" w:hAnsi="Times New Roman"/>
          <w:sz w:val="28"/>
          <w:szCs w:val="28"/>
        </w:rPr>
      </w:pPr>
      <w:r>
        <w:rPr>
          <w:rFonts w:ascii="Times New Roman" w:hAnsi="Times New Roman"/>
          <w:b/>
          <w:sz w:val="28"/>
          <w:szCs w:val="28"/>
        </w:rPr>
        <w:t>2. Yêu cầu:</w:t>
      </w:r>
    </w:p>
    <w:p w:rsidR="00B00BE0" w:rsidRDefault="00456E8F" w:rsidP="00B852B0">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ab/>
        <w:t>- Công tác tổ chức phải được chuẩn bị chu đáo, hình thức tổ chức phù hợp, hấp dẫn, tạo ấn tượng tốt đối với phụ huynh và học sinh tham dự; Đảm bảo phương châm An toàn – Tiết kiệm – Hiệu quả.</w:t>
      </w:r>
    </w:p>
    <w:p w:rsidR="00B00BE0" w:rsidRDefault="00456E8F" w:rsidP="00B852B0">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ab/>
        <w:t>- Các đội tham gia biểu diễn đúng đối tượng quy định, nhiệt tình, sôi nổi, đoàn kết, chấp hành nghiêm chỉnh Điều lệ và các quy định của Ban Tổ chức.</w:t>
      </w:r>
    </w:p>
    <w:p w:rsidR="00B00BE0" w:rsidRDefault="00456E8F" w:rsidP="00B852B0">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ab/>
        <w:t>- Trưởng đoàn chịu trách nhiệm về các thành viên tham dự của đơn vị mình và là đại diện chính thức của đơn vị làm việc với Ban Tổ chức (BTC) trong quá trình diễn ra Liên hoan.</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Điều 2. Thời gian - địa điểm:</w:t>
      </w:r>
    </w:p>
    <w:p w:rsidR="00B00BE0" w:rsidRDefault="00456E8F" w:rsidP="00B852B0">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Hạn chót đăng ký tham dự</w:t>
      </w:r>
      <w:r w:rsidR="000C4C76">
        <w:rPr>
          <w:rFonts w:ascii="Times New Roman" w:hAnsi="Times New Roman"/>
          <w:color w:val="000000"/>
          <w:sz w:val="28"/>
          <w:szCs w:val="28"/>
        </w:rPr>
        <w:t xml:space="preserve"> online</w:t>
      </w:r>
      <w:r>
        <w:rPr>
          <w:rFonts w:ascii="Times New Roman" w:hAnsi="Times New Roman"/>
          <w:color w:val="000000"/>
          <w:sz w:val="28"/>
          <w:szCs w:val="28"/>
        </w:rPr>
        <w:t xml:space="preserve"> ngày </w:t>
      </w:r>
      <w:r w:rsidR="00617CE1">
        <w:rPr>
          <w:rFonts w:ascii="Times New Roman" w:hAnsi="Times New Roman"/>
          <w:color w:val="000000"/>
          <w:sz w:val="28"/>
          <w:szCs w:val="28"/>
        </w:rPr>
        <w:t>1</w:t>
      </w:r>
      <w:r w:rsidR="00AA1887">
        <w:rPr>
          <w:rFonts w:ascii="Times New Roman" w:hAnsi="Times New Roman"/>
          <w:color w:val="000000"/>
          <w:sz w:val="28"/>
          <w:szCs w:val="28"/>
        </w:rPr>
        <w:t>2</w:t>
      </w:r>
      <w:r>
        <w:rPr>
          <w:rFonts w:ascii="Times New Roman" w:hAnsi="Times New Roman"/>
          <w:color w:val="000000"/>
          <w:sz w:val="28"/>
          <w:szCs w:val="28"/>
        </w:rPr>
        <w:t>/01/2019</w:t>
      </w:r>
    </w:p>
    <w:p w:rsidR="000C4C76" w:rsidRPr="000C4C76" w:rsidRDefault="000C4C76" w:rsidP="000C4C76">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sidRPr="000C4C76">
        <w:rPr>
          <w:rFonts w:ascii="Times New Roman" w:hAnsi="Times New Roman"/>
          <w:color w:val="000000"/>
          <w:sz w:val="28"/>
          <w:szCs w:val="28"/>
        </w:rPr>
        <w:t>- Họp l</w:t>
      </w:r>
      <w:r w:rsidRPr="000C4C76">
        <w:rPr>
          <w:rFonts w:ascii="Times New Roman" w:hAnsi="Times New Roman" w:cs="VNI-Times"/>
          <w:color w:val="000000"/>
          <w:sz w:val="28"/>
          <w:szCs w:val="28"/>
        </w:rPr>
        <w:t>ã</w:t>
      </w:r>
      <w:r w:rsidRPr="000C4C76">
        <w:rPr>
          <w:rFonts w:ascii="Times New Roman" w:hAnsi="Times New Roman"/>
          <w:color w:val="000000"/>
          <w:sz w:val="28"/>
          <w:szCs w:val="28"/>
        </w:rPr>
        <w:t>nh đội v</w:t>
      </w:r>
      <w:r w:rsidRPr="000C4C76">
        <w:rPr>
          <w:rFonts w:ascii="Times New Roman" w:hAnsi="Times New Roman" w:cs="VNI-Times"/>
          <w:color w:val="000000"/>
          <w:sz w:val="28"/>
          <w:szCs w:val="28"/>
        </w:rPr>
        <w:t>à</w:t>
      </w:r>
      <w:r w:rsidRPr="000C4C76">
        <w:rPr>
          <w:rFonts w:ascii="Times New Roman" w:hAnsi="Times New Roman"/>
          <w:color w:val="000000"/>
          <w:sz w:val="28"/>
          <w:szCs w:val="28"/>
        </w:rPr>
        <w:t xml:space="preserve"> bốc thăm xếp lịch thi đấ</w:t>
      </w:r>
      <w:r w:rsidR="0089210D">
        <w:rPr>
          <w:rFonts w:ascii="Times New Roman" w:hAnsi="Times New Roman"/>
          <w:color w:val="000000"/>
          <w:sz w:val="28"/>
          <w:szCs w:val="28"/>
        </w:rPr>
        <w:t xml:space="preserve">u: </w:t>
      </w:r>
      <w:r w:rsidR="00617CE1">
        <w:rPr>
          <w:rFonts w:ascii="Times New Roman" w:hAnsi="Times New Roman"/>
          <w:color w:val="000000"/>
          <w:sz w:val="28"/>
          <w:szCs w:val="28"/>
        </w:rPr>
        <w:t xml:space="preserve"> N</w:t>
      </w:r>
      <w:r w:rsidRPr="000C4C76">
        <w:rPr>
          <w:rFonts w:ascii="Times New Roman" w:hAnsi="Times New Roman"/>
          <w:color w:val="000000"/>
          <w:sz w:val="28"/>
          <w:szCs w:val="28"/>
        </w:rPr>
        <w:t>g</w:t>
      </w:r>
      <w:r w:rsidRPr="000C4C76">
        <w:rPr>
          <w:rFonts w:ascii="Times New Roman" w:hAnsi="Times New Roman" w:cs="VNI-Times"/>
          <w:color w:val="000000"/>
          <w:sz w:val="28"/>
          <w:szCs w:val="28"/>
        </w:rPr>
        <w:t>à</w:t>
      </w:r>
      <w:r w:rsidR="00617CE1">
        <w:rPr>
          <w:rFonts w:ascii="Times New Roman" w:hAnsi="Times New Roman"/>
          <w:color w:val="000000"/>
          <w:sz w:val="28"/>
          <w:szCs w:val="28"/>
        </w:rPr>
        <w:t>y 1</w:t>
      </w:r>
      <w:r w:rsidRPr="000C4C76">
        <w:rPr>
          <w:rFonts w:ascii="Times New Roman" w:hAnsi="Times New Roman"/>
          <w:color w:val="000000"/>
          <w:sz w:val="28"/>
          <w:szCs w:val="28"/>
        </w:rPr>
        <w:t xml:space="preserve">5/01/2019 </w:t>
      </w:r>
      <w:r w:rsidR="00E34718">
        <w:rPr>
          <w:rFonts w:ascii="Times New Roman" w:hAnsi="Times New Roman"/>
          <w:color w:val="000000"/>
          <w:sz w:val="28"/>
          <w:szCs w:val="28"/>
        </w:rPr>
        <w:t>tại CVVH Đầm Sen</w:t>
      </w:r>
    </w:p>
    <w:p w:rsidR="000C4C76" w:rsidRPr="000C4C76" w:rsidRDefault="000C4C76" w:rsidP="000C4C76">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sidRPr="000C4C76">
        <w:rPr>
          <w:rFonts w:ascii="Times New Roman" w:hAnsi="Times New Roman"/>
          <w:color w:val="000000"/>
          <w:sz w:val="28"/>
          <w:szCs w:val="28"/>
        </w:rPr>
        <w:t>- Ngày thử s</w:t>
      </w:r>
      <w:r w:rsidRPr="000C4C76">
        <w:rPr>
          <w:rFonts w:ascii="Times New Roman" w:hAnsi="Times New Roman" w:cs="VNI-Times"/>
          <w:color w:val="000000"/>
          <w:sz w:val="28"/>
          <w:szCs w:val="28"/>
        </w:rPr>
        <w:t>â</w:t>
      </w:r>
      <w:r w:rsidRPr="000C4C76">
        <w:rPr>
          <w:rFonts w:ascii="Times New Roman" w:hAnsi="Times New Roman"/>
          <w:color w:val="000000"/>
          <w:sz w:val="28"/>
          <w:szCs w:val="28"/>
        </w:rPr>
        <w:t>n: Từ ng</w:t>
      </w:r>
      <w:r w:rsidRPr="000C4C76">
        <w:rPr>
          <w:rFonts w:ascii="Times New Roman" w:hAnsi="Times New Roman" w:cs="VNI-Times"/>
          <w:color w:val="000000"/>
          <w:sz w:val="28"/>
          <w:szCs w:val="28"/>
        </w:rPr>
        <w:t>à</w:t>
      </w:r>
      <w:r w:rsidRPr="000C4C76">
        <w:rPr>
          <w:rFonts w:ascii="Times New Roman" w:hAnsi="Times New Roman"/>
          <w:color w:val="000000"/>
          <w:sz w:val="28"/>
          <w:szCs w:val="28"/>
        </w:rPr>
        <w:t xml:space="preserve">y : </w:t>
      </w:r>
      <w:r w:rsidR="00640014">
        <w:rPr>
          <w:rFonts w:ascii="Times New Roman" w:hAnsi="Times New Roman"/>
          <w:color w:val="000000"/>
          <w:sz w:val="28"/>
          <w:szCs w:val="28"/>
        </w:rPr>
        <w:t>18</w:t>
      </w:r>
      <w:r w:rsidRPr="000C4C76">
        <w:rPr>
          <w:rFonts w:ascii="Times New Roman" w:hAnsi="Times New Roman"/>
          <w:color w:val="000000"/>
          <w:sz w:val="28"/>
          <w:szCs w:val="28"/>
        </w:rPr>
        <w:t>/01/2019</w:t>
      </w:r>
    </w:p>
    <w:p w:rsidR="00AA1887" w:rsidRDefault="000C4C76" w:rsidP="000C4C76">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sidRPr="000C4C76">
        <w:rPr>
          <w:rFonts w:ascii="Times New Roman" w:hAnsi="Times New Roman"/>
          <w:color w:val="000000"/>
          <w:sz w:val="28"/>
          <w:szCs w:val="28"/>
        </w:rPr>
        <w:t xml:space="preserve">- </w:t>
      </w:r>
      <w:r w:rsidR="00640014">
        <w:rPr>
          <w:rFonts w:ascii="Times New Roman" w:hAnsi="Times New Roman"/>
          <w:color w:val="000000"/>
          <w:sz w:val="28"/>
          <w:szCs w:val="28"/>
        </w:rPr>
        <w:t>Thi đấu</w:t>
      </w:r>
      <w:r w:rsidRPr="000C4C76">
        <w:rPr>
          <w:rFonts w:ascii="Times New Roman" w:hAnsi="Times New Roman"/>
          <w:color w:val="000000"/>
          <w:sz w:val="28"/>
          <w:szCs w:val="28"/>
        </w:rPr>
        <w:t>: Ng</w:t>
      </w:r>
      <w:r w:rsidRPr="000C4C76">
        <w:rPr>
          <w:rFonts w:ascii="Times New Roman" w:hAnsi="Times New Roman" w:cs="VNI-Times"/>
          <w:color w:val="000000"/>
          <w:sz w:val="28"/>
          <w:szCs w:val="28"/>
        </w:rPr>
        <w:t>à</w:t>
      </w:r>
      <w:r w:rsidRPr="000C4C76">
        <w:rPr>
          <w:rFonts w:ascii="Times New Roman" w:hAnsi="Times New Roman"/>
          <w:color w:val="000000"/>
          <w:sz w:val="28"/>
          <w:szCs w:val="28"/>
        </w:rPr>
        <w:t>y</w:t>
      </w:r>
      <w:r w:rsidR="00640014">
        <w:rPr>
          <w:rFonts w:ascii="Times New Roman" w:hAnsi="Times New Roman"/>
          <w:color w:val="000000"/>
          <w:sz w:val="28"/>
          <w:szCs w:val="28"/>
        </w:rPr>
        <w:t xml:space="preserve"> 19, </w:t>
      </w:r>
      <w:r w:rsidRPr="000C4C76">
        <w:rPr>
          <w:rFonts w:ascii="Times New Roman" w:hAnsi="Times New Roman"/>
          <w:color w:val="000000"/>
          <w:sz w:val="28"/>
          <w:szCs w:val="28"/>
        </w:rPr>
        <w:t>20/</w:t>
      </w:r>
      <w:r w:rsidR="00640014">
        <w:rPr>
          <w:rFonts w:ascii="Times New Roman" w:hAnsi="Times New Roman"/>
          <w:color w:val="000000"/>
          <w:sz w:val="28"/>
          <w:szCs w:val="28"/>
        </w:rPr>
        <w:t>01/2019</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color w:val="000000"/>
          <w:sz w:val="28"/>
          <w:szCs w:val="28"/>
        </w:rPr>
      </w:pPr>
      <w:r>
        <w:rPr>
          <w:rFonts w:ascii="Times New Roman" w:hAnsi="Times New Roman"/>
          <w:b/>
          <w:color w:val="000000"/>
          <w:sz w:val="28"/>
          <w:szCs w:val="28"/>
        </w:rPr>
        <w:t>Điều 3. Đối tượng - điều kiện tham dự.</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color w:val="000000"/>
          <w:sz w:val="28"/>
          <w:szCs w:val="28"/>
        </w:rPr>
      </w:pPr>
      <w:r>
        <w:rPr>
          <w:rFonts w:ascii="Times New Roman" w:hAnsi="Times New Roman"/>
          <w:b/>
          <w:color w:val="000000"/>
          <w:sz w:val="28"/>
          <w:szCs w:val="28"/>
        </w:rPr>
        <w:t>1. Đối tượng:</w:t>
      </w:r>
    </w:p>
    <w:p w:rsidR="00B00BE0"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Học sinh các Trường tiểu học trên địa bàn Thành phố Hồ Chí Minh có năm sinh từ năm 2007 đến 2011.</w:t>
      </w:r>
    </w:p>
    <w:p w:rsidR="00B00BE0"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Học sinh tiểu học tham gia sinh hoạt tại các CLB, đội, nhóm võ Taekwondo Nhà Thiếu nhi Thành phố Hồ Chí Minh hoặc các nhà thiếu nhi quận</w:t>
      </w:r>
      <w:r w:rsidR="0069386F">
        <w:rPr>
          <w:rFonts w:ascii="Times New Roman" w:hAnsi="Times New Roman"/>
          <w:color w:val="000000"/>
          <w:sz w:val="28"/>
          <w:szCs w:val="28"/>
        </w:rPr>
        <w:t>,</w:t>
      </w:r>
      <w:r>
        <w:rPr>
          <w:rFonts w:ascii="Times New Roman" w:hAnsi="Times New Roman"/>
          <w:color w:val="000000"/>
          <w:sz w:val="28"/>
          <w:szCs w:val="28"/>
        </w:rPr>
        <w:t xml:space="preserve"> huyện.</w:t>
      </w:r>
    </w:p>
    <w:p w:rsidR="00B00BE0" w:rsidRDefault="00456E8F" w:rsidP="0069386F">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 Được chia làm 2 nhóm tuổi:</w:t>
      </w:r>
    </w:p>
    <w:p w:rsidR="00B00BE0" w:rsidRDefault="00456E8F" w:rsidP="0069386F">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 Nhóm tuổi 1: học sinh lớp 1, 2, 3 (sinh năm 2009, 2010, 2011)</w:t>
      </w:r>
    </w:p>
    <w:p w:rsidR="00B00BE0" w:rsidRDefault="00456E8F" w:rsidP="0069386F">
      <w:pPr>
        <w:spacing w:line="240" w:lineRule="auto"/>
        <w:ind w:leftChars="0" w:left="1" w:firstLineChars="101" w:firstLine="283"/>
        <w:jc w:val="both"/>
        <w:rPr>
          <w:rFonts w:ascii="Times New Roman" w:hAnsi="Times New Roman"/>
          <w:sz w:val="28"/>
          <w:szCs w:val="28"/>
        </w:rPr>
      </w:pPr>
      <w:r>
        <w:rPr>
          <w:rFonts w:ascii="Times New Roman" w:hAnsi="Times New Roman"/>
          <w:sz w:val="28"/>
          <w:szCs w:val="28"/>
        </w:rPr>
        <w:t>+ Nhóm tuổi 2: học sinh lớp 4, 5 (sinh năm 2007, 2008)</w:t>
      </w:r>
    </w:p>
    <w:p w:rsidR="00B00BE0"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Mỗi trường Tiểu học trên địa bàn Thành phố Hồ Chí Minh được cử một đại diện tham dự ở mỗi nhóm tuổi.</w:t>
      </w:r>
    </w:p>
    <w:p w:rsidR="00B00BE0"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lastRenderedPageBreak/>
        <w:t>- Nhà Thiếu nhi Thành phố Hồ Chí Minh được cử tối đa không quá 3 đại diện tham dự ở mỗi nhóm tuổi (các đội tham dự do Nhà Thiếu nhi Thành phố chọn và đại diện đăng ký tham dự).</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2. Điều kiện tham dự:</w:t>
      </w:r>
    </w:p>
    <w:p w:rsidR="00B00BE0"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Mỗi đội tham dự có từ 7 đến tối đa là 15 thành viên (số lượng đông sẽ được cộng thêm điểm), được các trường Tiểu học trên địa bàn Thành phố hoặc Nhà Thiếu nhi Thành phố Hồ Chí Minh giới thiệu tham dự Liên hoan.</w:t>
      </w:r>
    </w:p>
    <w:p w:rsidR="00B00BE0" w:rsidRPr="00646206"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xml:space="preserve">- </w:t>
      </w:r>
      <w:bookmarkStart w:id="1" w:name="gjdgxs" w:colFirst="0" w:colLast="0"/>
      <w:bookmarkEnd w:id="1"/>
      <w:r>
        <w:rPr>
          <w:rFonts w:ascii="Times New Roman" w:hAnsi="Times New Roman"/>
          <w:color w:val="000000"/>
          <w:sz w:val="28"/>
          <w:szCs w:val="28"/>
        </w:rPr>
        <w:t>Có đủ sức khỏe và đạo đức tốt.</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color w:val="000000"/>
          <w:sz w:val="28"/>
          <w:szCs w:val="28"/>
        </w:rPr>
      </w:pPr>
      <w:r>
        <w:rPr>
          <w:rFonts w:ascii="Times New Roman" w:hAnsi="Times New Roman"/>
          <w:b/>
          <w:color w:val="000000"/>
          <w:sz w:val="28"/>
          <w:szCs w:val="28"/>
        </w:rPr>
        <w:t>Điều 4. Đăng ký tham dự</w:t>
      </w:r>
    </w:p>
    <w:p w:rsidR="00B00BE0" w:rsidRDefault="00456E8F" w:rsidP="008F6AF5">
      <w:pPr>
        <w:spacing w:line="240" w:lineRule="auto"/>
        <w:ind w:leftChars="0" w:left="1" w:firstLineChars="100" w:firstLine="281"/>
        <w:jc w:val="both"/>
        <w:rPr>
          <w:rFonts w:ascii="Times New Roman" w:hAnsi="Times New Roman"/>
          <w:sz w:val="28"/>
          <w:szCs w:val="28"/>
        </w:rPr>
      </w:pPr>
      <w:r>
        <w:rPr>
          <w:rFonts w:ascii="Times New Roman" w:hAnsi="Times New Roman"/>
          <w:b/>
          <w:sz w:val="28"/>
          <w:szCs w:val="28"/>
        </w:rPr>
        <w:t>1. Đăng ký tham dự Online trên trang Fanpage của HTF:</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Nhập đầy đủ thông tin thành viên tham của đội theo mẫu quy định.</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Danh sách tham dự chính thức của các đơn vị được căn cứ trên thời gian đăng ký "lần sau cùng" và "trước hạn chót" đăng ký tham dự: 17:00 ngày 12/01/2019.</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Hotline hỗ trợ đăng ký online: 0918065430/0913741295/0907307503</w:t>
      </w:r>
    </w:p>
    <w:p w:rsidR="00B00BE0" w:rsidRDefault="00456E8F" w:rsidP="008F6AF5">
      <w:pPr>
        <w:spacing w:line="240" w:lineRule="auto"/>
        <w:ind w:leftChars="0" w:left="1" w:firstLineChars="100" w:firstLine="281"/>
        <w:jc w:val="both"/>
        <w:rPr>
          <w:rFonts w:ascii="Times New Roman" w:hAnsi="Times New Roman"/>
          <w:sz w:val="28"/>
          <w:szCs w:val="28"/>
        </w:rPr>
      </w:pPr>
      <w:r>
        <w:rPr>
          <w:rFonts w:ascii="Times New Roman" w:hAnsi="Times New Roman"/>
          <w:b/>
          <w:sz w:val="28"/>
          <w:szCs w:val="28"/>
        </w:rPr>
        <w:t>2. Kiểm tra hoàn tất hồ sơ:</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Kiểm tra hồ sơ từ 08:00 đến 12:00 sáng ngày 13/01/2019.</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Hồ sơ tham dự gồm:</w:t>
      </w:r>
    </w:p>
    <w:p w:rsidR="00B00BE0"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Danh sách tham dự theo đơn vị (có đóng dấu tròn của cơ quan chủ quản).</w:t>
      </w:r>
    </w:p>
    <w:p w:rsidR="00B00BE0" w:rsidRPr="00646206" w:rsidRDefault="00456E8F" w:rsidP="0069386F">
      <w:pPr>
        <w:spacing w:line="240" w:lineRule="auto"/>
        <w:ind w:leftChars="0" w:left="1" w:firstLineChars="100" w:firstLine="280"/>
        <w:jc w:val="both"/>
        <w:rPr>
          <w:rFonts w:ascii="Times New Roman" w:hAnsi="Times New Roman"/>
          <w:sz w:val="28"/>
          <w:szCs w:val="28"/>
        </w:rPr>
      </w:pPr>
      <w:r>
        <w:rPr>
          <w:rFonts w:ascii="Times New Roman" w:hAnsi="Times New Roman"/>
          <w:sz w:val="28"/>
          <w:szCs w:val="28"/>
        </w:rPr>
        <w:t>+ Hai (02) ảnh màu 3 x 4 cm.</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Điều 5. Tính chất và nội dung.</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b/>
          <w:color w:val="000000"/>
          <w:sz w:val="28"/>
          <w:szCs w:val="28"/>
        </w:rPr>
      </w:pPr>
      <w:r>
        <w:rPr>
          <w:rFonts w:ascii="Times New Roman" w:hAnsi="Times New Roman"/>
          <w:b/>
          <w:color w:val="000000"/>
          <w:sz w:val="28"/>
          <w:szCs w:val="28"/>
        </w:rPr>
        <w:t>1. Tính chất:</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Thi đấu theo thể thức cut-off loại từng vòng.</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Có từ 17 đội trở lên biểu diễn vòng loại chọn 10 đội vào chung kết; 10 đội sẽ thi vòng chung kết xếp hạng A, B, C: 2 Hạng A, 2 Hạng B và 6 Hạng C.</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b/>
          <w:color w:val="000000"/>
          <w:sz w:val="28"/>
          <w:szCs w:val="28"/>
        </w:rPr>
      </w:pPr>
      <w:r>
        <w:rPr>
          <w:rFonts w:ascii="Times New Roman" w:hAnsi="Times New Roman"/>
          <w:b/>
          <w:color w:val="000000"/>
          <w:sz w:val="28"/>
          <w:szCs w:val="28"/>
        </w:rPr>
        <w:t xml:space="preserve">2. Nội dung liên hoan: </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Sân biểu diễn có kích thước 12m x 12m.</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Trang phục:</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Thành viên của Đội có thể mặc võ phục hoặc mặc trang phục của đơn vị, phù hợp với tiết mục tham gia biểu diễn.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Huấn luyện viên mặc quần thể thao, áo thun, mang giày thể thao và đeo thẻ HLV của Liên đoàn Taekwondo Thành phố Hồ Chí Minh khi làm nhiệm vụ.</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xml:space="preserve">- Âm nhạc: </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Sử dụng nhạc nền là nhạc Việt Nam hoặc nước ngoài, có lời hoặc không lời, được Bộ Văn hóa, Thể thao và Du lịch cho phép lưu hành); âm nhạc phải phù hợp với lứa tuổi và nội dung bài diễn.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Nhạc phải được lưu trữ trong USB nộp cho Ban Tổ chức trong ngày Họp lãnh đội, bốc thăm biểu diễn. Khi đơn vị mình biểu diễn phải cử đại diện để kiểm tra nhạc.</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color w:val="000000"/>
          <w:sz w:val="28"/>
          <w:szCs w:val="28"/>
        </w:rPr>
      </w:pPr>
      <w:r>
        <w:rPr>
          <w:rFonts w:ascii="Times New Roman" w:hAnsi="Times New Roman"/>
          <w:b/>
          <w:color w:val="000000"/>
          <w:sz w:val="28"/>
          <w:szCs w:val="28"/>
        </w:rPr>
        <w:t>- Bài thi Vòng loại:</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Nhóm tuổi 1: Bài Bé vui khoẻ và Bài đồng diễn của Taekwondowon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Nhóm tuổi 2: Bài Hand Clap và Bài đồng diễn của Taekwondowon</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color w:val="000000"/>
          <w:sz w:val="28"/>
          <w:szCs w:val="28"/>
        </w:rPr>
      </w:pPr>
      <w:r>
        <w:rPr>
          <w:rFonts w:ascii="Times New Roman" w:hAnsi="Times New Roman"/>
          <w:b/>
          <w:color w:val="000000"/>
          <w:sz w:val="28"/>
          <w:szCs w:val="28"/>
        </w:rPr>
        <w:t xml:space="preserve">- Bài thi Vòng chung kết: </w:t>
      </w:r>
      <w:r>
        <w:rPr>
          <w:rFonts w:ascii="Times New Roman" w:hAnsi="Times New Roman"/>
          <w:color w:val="000000"/>
          <w:sz w:val="28"/>
          <w:szCs w:val="28"/>
        </w:rPr>
        <w:t xml:space="preserve">thi bài tự </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color w:val="000000"/>
          <w:sz w:val="28"/>
          <w:szCs w:val="28"/>
        </w:rPr>
      </w:pPr>
      <w:r>
        <w:rPr>
          <w:rFonts w:ascii="Times New Roman" w:hAnsi="Times New Roman"/>
          <w:b/>
          <w:color w:val="000000"/>
          <w:sz w:val="28"/>
          <w:szCs w:val="28"/>
        </w:rPr>
        <w:t>- Cấu trúc bài thi Nhóm tuổi 1: (học sinh lớp 1, 2, 3)</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lastRenderedPageBreak/>
        <w:t>+ Thời gian nhạc thi từ 3 - 5 phút (</w:t>
      </w:r>
      <w:r>
        <w:rPr>
          <w:rFonts w:ascii="Times New Roman" w:hAnsi="Times New Roman"/>
          <w:color w:val="000000"/>
          <w:sz w:val="28"/>
          <w:szCs w:val="28"/>
          <w:u w:val="single"/>
        </w:rPr>
        <w:t>+</w:t>
      </w:r>
      <w:r>
        <w:rPr>
          <w:rFonts w:ascii="Times New Roman" w:hAnsi="Times New Roman"/>
          <w:color w:val="000000"/>
          <w:sz w:val="28"/>
          <w:szCs w:val="28"/>
        </w:rPr>
        <w:t xml:space="preserve"> 10 giây)</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Kỹ thuật căn bản Taekwondo (tấn, kỹ thuật tay, kỹ thuật chân)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Các kỹ thuật Taekwondo khó, kỹ thuật phối hợp (bay đá, aerobatic): khuyến khích, không bắt buộc</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Vũ đạo: các bước vũ đạo Aerobic và Dance</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Đội hình di chuyển: 4 đội hình trở lên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Tháp nâng người: ít nhất là một tháp (liên kết từ 4 thành viên trở lên)</w:t>
      </w:r>
    </w:p>
    <w:p w:rsidR="00B00BE0"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color w:val="000000"/>
          <w:sz w:val="28"/>
          <w:szCs w:val="28"/>
        </w:rPr>
      </w:pPr>
      <w:r>
        <w:rPr>
          <w:rFonts w:ascii="Times New Roman" w:hAnsi="Times New Roman"/>
          <w:b/>
          <w:color w:val="000000"/>
          <w:sz w:val="28"/>
          <w:szCs w:val="28"/>
        </w:rPr>
        <w:t>- Cấu trúc bài thi Nhóm tuổi 2: (học sinh lớp 4, 5)</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Thời gian nhạc thi từ 3 - 5 phút (</w:t>
      </w:r>
      <w:r>
        <w:rPr>
          <w:rFonts w:ascii="Times New Roman" w:hAnsi="Times New Roman"/>
          <w:color w:val="000000"/>
          <w:sz w:val="28"/>
          <w:szCs w:val="28"/>
          <w:u w:val="single"/>
        </w:rPr>
        <w:t>+</w:t>
      </w:r>
      <w:r>
        <w:rPr>
          <w:rFonts w:ascii="Times New Roman" w:hAnsi="Times New Roman"/>
          <w:color w:val="000000"/>
          <w:sz w:val="28"/>
          <w:szCs w:val="28"/>
        </w:rPr>
        <w:t xml:space="preserve"> 10 giây)</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Kỹ thuật căn bản Taekwondo (tấn, kỹ thuật tay, kỹ thuật chân)</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Các tuyệt kỹ Taekwondo, kỹ thuật phối hợp (bay đá, aerobatic)</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Kỹ thuật công phá và tự vệ: khuyến khích, không bắt buộc</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Vũ đạo: các bước vũ đạo Aerobic và Dance</w:t>
      </w:r>
    </w:p>
    <w:p w:rsidR="00B00BE0"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Đội hình di chuyển: 6 đội hình trở lên</w:t>
      </w:r>
    </w:p>
    <w:p w:rsidR="00B00BE0" w:rsidRPr="00646206" w:rsidRDefault="00456E8F" w:rsidP="0069386F">
      <w:pPr>
        <w:pBdr>
          <w:top w:val="nil"/>
          <w:left w:val="nil"/>
          <w:bottom w:val="nil"/>
          <w:right w:val="nil"/>
          <w:between w:val="nil"/>
        </w:pBdr>
        <w:spacing w:line="240" w:lineRule="auto"/>
        <w:ind w:leftChars="0" w:left="1" w:firstLineChars="100" w:firstLine="280"/>
        <w:jc w:val="both"/>
        <w:rPr>
          <w:rFonts w:ascii="Times New Roman" w:hAnsi="Times New Roman"/>
          <w:color w:val="000000"/>
          <w:sz w:val="28"/>
          <w:szCs w:val="28"/>
        </w:rPr>
      </w:pPr>
      <w:r>
        <w:rPr>
          <w:rFonts w:ascii="Times New Roman" w:hAnsi="Times New Roman"/>
          <w:color w:val="000000"/>
          <w:sz w:val="28"/>
          <w:szCs w:val="28"/>
        </w:rPr>
        <w:t>+ Tháp nâng người: ít nhất là một tháp (liên kết từ 4 thành viên trở lên)</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Điều 6. Trọng tài</w:t>
      </w:r>
    </w:p>
    <w:p w:rsidR="00B00BE0" w:rsidRPr="00646206" w:rsidRDefault="00456E8F" w:rsidP="0069386F">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Trọng tài làm nhiệm vụ do Liên đoàn Taekwondo Thành phố Hồ Chí Minh phối hợp với Phòng Chính trị Tư tưởng – Sở Giáo dục và Đào tạo Thành phố Hồ Chí Minh điều động. Các trọng tài phải qua đợt tập huấn và kiểm tra trước Liên hoan.</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 xml:space="preserve">Điều 7. Khen thưởng - Kỷ luật </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 xml:space="preserve">1. Khen thưởng: </w:t>
      </w:r>
    </w:p>
    <w:p w:rsidR="00B00BE0" w:rsidRDefault="00456E8F" w:rsidP="000645F8">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Ban Tổ chức Liên hoan Võ nhạc Taekwondo học sinh tiểu học lần thứ nhất năm 2019 sẽ trao giải A, B, C cho 2 nhóm tuổi tham dự và trao cờ lưu nhiệm cho các đơn vị tham dự.</w:t>
      </w:r>
    </w:p>
    <w:p w:rsidR="00B00BE0" w:rsidRDefault="00456E8F" w:rsidP="00B852B0">
      <w:pPr>
        <w:pBdr>
          <w:top w:val="nil"/>
          <w:left w:val="nil"/>
          <w:bottom w:val="nil"/>
          <w:right w:val="nil"/>
          <w:between w:val="nil"/>
        </w:pBdr>
        <w:spacing w:line="240" w:lineRule="auto"/>
        <w:ind w:left="1" w:hanging="3"/>
        <w:jc w:val="both"/>
        <w:rPr>
          <w:rFonts w:ascii="Times New Roman" w:hAnsi="Times New Roman"/>
          <w:b/>
          <w:color w:val="000000"/>
          <w:sz w:val="28"/>
          <w:szCs w:val="28"/>
        </w:rPr>
      </w:pPr>
      <w:r>
        <w:rPr>
          <w:rFonts w:ascii="Times New Roman" w:hAnsi="Times New Roman"/>
          <w:b/>
          <w:color w:val="000000"/>
          <w:sz w:val="28"/>
          <w:szCs w:val="28"/>
        </w:rPr>
        <w:t xml:space="preserve">2. Kỷ luật: </w:t>
      </w:r>
    </w:p>
    <w:p w:rsidR="00B00BE0" w:rsidRDefault="00456E8F" w:rsidP="000645F8">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Các đơn vị, cá nhân vi phạm Điều lệ và các quy định của Ban tổ chức Liên hoan sẽ bị xử lý tùy theo mức độ vi phạm, từ cảnh cáo đến truất quyền tham dự. Các hình thức kỷ luật sẽ có văn bản thông báo tới các đơn vị chủ quản.</w:t>
      </w:r>
    </w:p>
    <w:p w:rsidR="00B00BE0" w:rsidRDefault="00456E8F" w:rsidP="000645F8">
      <w:pPr>
        <w:pBdr>
          <w:top w:val="nil"/>
          <w:left w:val="nil"/>
          <w:bottom w:val="nil"/>
          <w:right w:val="nil"/>
          <w:between w:val="nil"/>
        </w:pBdr>
        <w:spacing w:line="240" w:lineRule="auto"/>
        <w:ind w:leftChars="0" w:left="1" w:firstLineChars="101" w:firstLine="283"/>
        <w:jc w:val="both"/>
        <w:rPr>
          <w:rFonts w:ascii="Times New Roman" w:hAnsi="Times New Roman"/>
          <w:color w:val="000000"/>
          <w:sz w:val="28"/>
          <w:szCs w:val="28"/>
        </w:rPr>
      </w:pPr>
      <w:r>
        <w:rPr>
          <w:rFonts w:ascii="Times New Roman" w:hAnsi="Times New Roman"/>
          <w:color w:val="000000"/>
          <w:sz w:val="28"/>
          <w:szCs w:val="28"/>
        </w:rPr>
        <w:t xml:space="preserve">Các quyết định của Ban Tổ chức về công tác tổ chức Liên hoan mọi cá nhân, đơn vị liên quan phải tuyệt đối chấp hành. </w:t>
      </w:r>
    </w:p>
    <w:p w:rsidR="00B00BE0" w:rsidRPr="00F256BB" w:rsidRDefault="00456E8F" w:rsidP="008F6AF5">
      <w:pPr>
        <w:pBdr>
          <w:top w:val="nil"/>
          <w:left w:val="nil"/>
          <w:bottom w:val="nil"/>
          <w:right w:val="nil"/>
          <w:between w:val="nil"/>
        </w:pBdr>
        <w:spacing w:line="240" w:lineRule="auto"/>
        <w:ind w:leftChars="0" w:left="1" w:firstLineChars="100" w:firstLine="281"/>
        <w:jc w:val="both"/>
        <w:rPr>
          <w:rFonts w:ascii="Times New Roman" w:hAnsi="Times New Roman"/>
          <w:color w:val="000000"/>
          <w:sz w:val="28"/>
          <w:szCs w:val="28"/>
        </w:rPr>
      </w:pPr>
      <w:r>
        <w:rPr>
          <w:rFonts w:ascii="Times New Roman" w:hAnsi="Times New Roman"/>
          <w:b/>
          <w:i/>
          <w:color w:val="000000"/>
          <w:sz w:val="28"/>
          <w:szCs w:val="28"/>
        </w:rPr>
        <w:t>Chỉ có Ban tổ chức mới có quyền thay đổi Điều lệ./.</w:t>
      </w:r>
    </w:p>
    <w:p w:rsidR="00B00BE0" w:rsidRDefault="00640014" w:rsidP="00646206">
      <w:pPr>
        <w:ind w:left="1" w:hanging="3"/>
        <w:jc w:val="both"/>
        <w:rPr>
          <w:rFonts w:ascii="Times New Roman" w:hAnsi="Times New Roman"/>
          <w:sz w:val="28"/>
          <w:szCs w:val="28"/>
        </w:rPr>
      </w:pPr>
      <w:r>
        <w:rPr>
          <w:rFonts w:ascii="Times New Roman" w:hAnsi="Times New Roman"/>
          <w:sz w:val="28"/>
          <w:szCs w:val="28"/>
        </w:rPr>
        <w:t xml:space="preserve"> </w:t>
      </w:r>
    </w:p>
    <w:p w:rsidR="00640014" w:rsidRPr="00640014" w:rsidRDefault="00640014" w:rsidP="00640014">
      <w:pPr>
        <w:ind w:left="1" w:hanging="3"/>
        <w:rPr>
          <w:rFonts w:ascii="Times New Roman" w:hAnsi="Times New Roman"/>
          <w:b/>
          <w:sz w:val="28"/>
          <w:szCs w:val="28"/>
        </w:rPr>
      </w:pPr>
      <w:r>
        <w:rPr>
          <w:rFonts w:ascii="Times New Roman" w:hAnsi="Times New Roman"/>
          <w:b/>
          <w:sz w:val="28"/>
          <w:szCs w:val="28"/>
        </w:rPr>
        <w:t xml:space="preserve">                                                                                                    </w:t>
      </w:r>
      <w:r w:rsidRPr="00640014">
        <w:rPr>
          <w:rFonts w:ascii="Times New Roman" w:hAnsi="Times New Roman"/>
          <w:b/>
          <w:sz w:val="28"/>
          <w:szCs w:val="28"/>
        </w:rPr>
        <w:t>BAN TỔ CHỨC</w:t>
      </w:r>
    </w:p>
    <w:sectPr w:rsidR="00640014" w:rsidRPr="00640014" w:rsidSect="00F256BB">
      <w:footerReference w:type="even" r:id="rId7"/>
      <w:footerReference w:type="default" r:id="rId8"/>
      <w:pgSz w:w="11907" w:h="16840"/>
      <w:pgMar w:top="1170" w:right="1017" w:bottom="1843" w:left="117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DC" w:rsidRDefault="00EF1ADC" w:rsidP="00646206">
      <w:pPr>
        <w:spacing w:line="240" w:lineRule="auto"/>
        <w:ind w:left="0" w:hanging="2"/>
      </w:pPr>
      <w:r>
        <w:separator/>
      </w:r>
    </w:p>
  </w:endnote>
  <w:endnote w:type="continuationSeparator" w:id="0">
    <w:p w:rsidR="00EF1ADC" w:rsidRDefault="00EF1ADC" w:rsidP="006462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E0" w:rsidRDefault="00456E8F" w:rsidP="00646206">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B00BE0" w:rsidRDefault="00B00BE0" w:rsidP="00646206">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E0" w:rsidRDefault="00456E8F" w:rsidP="00646206">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F6AF5">
      <w:rPr>
        <w:rFonts w:ascii="Times New Roman" w:hAnsi="Times New Roman"/>
        <w:noProof/>
        <w:color w:val="000000"/>
      </w:rPr>
      <w:t>3</w:t>
    </w:r>
    <w:r>
      <w:rPr>
        <w:rFonts w:ascii="Times New Roman" w:hAnsi="Times New Roman"/>
        <w:color w:val="000000"/>
      </w:rPr>
      <w:fldChar w:fldCharType="end"/>
    </w:r>
  </w:p>
  <w:p w:rsidR="00B00BE0" w:rsidRDefault="00B00BE0" w:rsidP="00646206">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DC" w:rsidRDefault="00EF1ADC" w:rsidP="00646206">
      <w:pPr>
        <w:spacing w:line="240" w:lineRule="auto"/>
        <w:ind w:left="0" w:hanging="2"/>
      </w:pPr>
      <w:r>
        <w:separator/>
      </w:r>
    </w:p>
  </w:footnote>
  <w:footnote w:type="continuationSeparator" w:id="0">
    <w:p w:rsidR="00EF1ADC" w:rsidRDefault="00EF1ADC" w:rsidP="0064620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0BE0"/>
    <w:rsid w:val="000645F8"/>
    <w:rsid w:val="000C4C76"/>
    <w:rsid w:val="00456E8F"/>
    <w:rsid w:val="00617CE1"/>
    <w:rsid w:val="00640014"/>
    <w:rsid w:val="00646206"/>
    <w:rsid w:val="0069386F"/>
    <w:rsid w:val="0089210D"/>
    <w:rsid w:val="008C7B46"/>
    <w:rsid w:val="008F6AF5"/>
    <w:rsid w:val="00947A08"/>
    <w:rsid w:val="00A30199"/>
    <w:rsid w:val="00AA1887"/>
    <w:rsid w:val="00B00BE0"/>
    <w:rsid w:val="00B73805"/>
    <w:rsid w:val="00B852B0"/>
    <w:rsid w:val="00E34718"/>
    <w:rsid w:val="00EF1ADC"/>
    <w:rsid w:val="00F2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I-Times" w:hAnsi="VNI-Times"/>
      <w:position w:val="-1"/>
    </w:rPr>
  </w:style>
  <w:style w:type="paragraph" w:styleId="Heading1">
    <w:name w:val="heading 1"/>
    <w:basedOn w:val="Normal"/>
    <w:next w:val="Normal"/>
    <w:pPr>
      <w:keepNext/>
      <w:tabs>
        <w:tab w:val="center" w:pos="1134"/>
        <w:tab w:val="center" w:pos="6521"/>
      </w:tabs>
      <w:jc w:val="center"/>
    </w:pPr>
    <w:rPr>
      <w:b/>
      <w:sz w:val="36"/>
    </w:rPr>
  </w:style>
  <w:style w:type="paragraph" w:styleId="Heading2">
    <w:name w:val="heading 2"/>
    <w:basedOn w:val="Normal"/>
    <w:next w:val="Normal"/>
    <w:pPr>
      <w:keepNext/>
      <w:tabs>
        <w:tab w:val="center" w:pos="1134"/>
        <w:tab w:val="center" w:pos="6521"/>
      </w:tabs>
      <w:jc w:val="center"/>
      <w:outlineLvl w:val="1"/>
    </w:pPr>
    <w:rPr>
      <w:b/>
      <w:sz w:val="28"/>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tabs>
        <w:tab w:val="center" w:pos="1701"/>
        <w:tab w:val="center" w:pos="6521"/>
        <w:tab w:val="center" w:pos="6804"/>
      </w:tabs>
      <w:outlineLvl w:val="3"/>
    </w:pPr>
    <w:rPr>
      <w:rFonts w:ascii="Times New Roman" w:hAnsi="Times New Roman"/>
      <w:b/>
      <w:noProof/>
      <w:sz w:val="26"/>
      <w:szCs w:val="26"/>
    </w:rPr>
  </w:style>
  <w:style w:type="paragraph" w:styleId="Heading5">
    <w:name w:val="heading 5"/>
    <w:basedOn w:val="Normal"/>
    <w:next w:val="Normal"/>
    <w:pPr>
      <w:keepNext/>
      <w:ind w:left="6480"/>
      <w:jc w:val="center"/>
      <w:outlineLvl w:val="4"/>
    </w:pPr>
    <w:rPr>
      <w:rFonts w:ascii="Times New Roman" w:hAnsi="Times New Roman"/>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jc w:val="both"/>
    </w:pPr>
  </w:style>
  <w:style w:type="paragraph" w:styleId="BodyTextIndent2">
    <w:name w:val="Body Text Indent 2"/>
    <w:basedOn w:val="Normal"/>
    <w:pPr>
      <w:spacing w:before="240"/>
      <w:ind w:left="1080"/>
      <w:jc w:val="both"/>
    </w:pPr>
  </w:style>
  <w:style w:type="paragraph" w:customStyle="1" w:styleId="BodyText1">
    <w:name w:val="Body Text1"/>
    <w:aliases w:val="Body Text Char Char"/>
    <w:basedOn w:val="Normal"/>
    <w:pPr>
      <w:spacing w:before="240"/>
      <w:jc w:val="both"/>
    </w:pPr>
  </w:style>
  <w:style w:type="paragraph" w:styleId="BodyTextIndent3">
    <w:name w:val="Body Text Indent 3"/>
    <w:basedOn w:val="Normal"/>
    <w:pPr>
      <w:ind w:left="540" w:hanging="180"/>
      <w:jc w:val="both"/>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a">
    <w:name w:val="a"/>
    <w:basedOn w:val="Normal"/>
    <w:pPr>
      <w:spacing w:before="160"/>
    </w:pPr>
    <w:rPr>
      <w:b/>
      <w:sz w:val="28"/>
    </w:rPr>
  </w:style>
  <w:style w:type="paragraph" w:customStyle="1" w:styleId="s">
    <w:name w:val="s"/>
    <w:basedOn w:val="Normal"/>
    <w:pPr>
      <w:ind w:firstLine="567"/>
      <w:jc w:val="both"/>
    </w:pPr>
    <w:rPr>
      <w:sz w:val="26"/>
    </w:rPr>
  </w:style>
  <w:style w:type="paragraph" w:customStyle="1" w:styleId="z">
    <w:name w:val="z"/>
    <w:basedOn w:val="BodyText1"/>
    <w:pPr>
      <w:spacing w:before="80"/>
      <w:ind w:firstLine="284"/>
    </w:pPr>
    <w:rPr>
      <w:sz w:val="28"/>
      <w:szCs w:val="28"/>
    </w:rPr>
  </w:style>
  <w:style w:type="paragraph" w:customStyle="1" w:styleId="d">
    <w:name w:val="d"/>
    <w:basedOn w:val="Normal"/>
    <w:pPr>
      <w:ind w:firstLine="851"/>
      <w:jc w:val="both"/>
    </w:pPr>
    <w:rPr>
      <w:sz w:val="26"/>
    </w:rPr>
  </w:style>
  <w:style w:type="paragraph" w:customStyle="1" w:styleId="x">
    <w:name w:val="x"/>
    <w:basedOn w:val="d"/>
    <w:pPr>
      <w:ind w:firstLine="1134"/>
    </w:pPr>
  </w:style>
  <w:style w:type="character" w:customStyle="1" w:styleId="sChar">
    <w:name w:val="s Char"/>
    <w:rPr>
      <w:rFonts w:ascii="VNI-Times" w:hAnsi="VNI-Times"/>
      <w:w w:val="100"/>
      <w:position w:val="-1"/>
      <w:sz w:val="26"/>
      <w:effect w:val="none"/>
      <w:vertAlign w:val="baseline"/>
      <w:cs w:val="0"/>
      <w:em w:val="none"/>
      <w:lang w:val="en-US" w:eastAsia="en-US" w:bidi="ar-SA"/>
    </w:rPr>
  </w:style>
  <w:style w:type="character" w:customStyle="1" w:styleId="dChar">
    <w:name w:val="d Char"/>
    <w:rPr>
      <w:rFonts w:ascii="VNI-Times" w:hAnsi="VNI-Times"/>
      <w:w w:val="100"/>
      <w:position w:val="-1"/>
      <w:sz w:val="26"/>
      <w:effect w:val="none"/>
      <w:vertAlign w:val="baseline"/>
      <w:cs w:val="0"/>
      <w:em w:val="none"/>
      <w:lang w:val="en-US" w:eastAsia="en-US" w:bidi="ar-SA"/>
    </w:rPr>
  </w:style>
  <w:style w:type="character" w:customStyle="1" w:styleId="BodyText10">
    <w:name w:val="Body Text1"/>
    <w:aliases w:val="Body Text Char Char Char"/>
    <w:rPr>
      <w:rFonts w:ascii="VNI-Times" w:hAnsi="VNI-Times"/>
      <w:w w:val="100"/>
      <w:position w:val="-1"/>
      <w:sz w:val="24"/>
      <w:effect w:val="none"/>
      <w:vertAlign w:val="baseline"/>
      <w:cs w:val="0"/>
      <w:em w:val="none"/>
      <w:lang w:val="en-US" w:eastAsia="en-US" w:bidi="ar-SA"/>
    </w:rPr>
  </w:style>
  <w:style w:type="character" w:customStyle="1" w:styleId="zChar">
    <w:name w:val="z Char"/>
    <w:rPr>
      <w:rFonts w:ascii="VNI-Times" w:hAnsi="VNI-Times"/>
      <w:w w:val="100"/>
      <w:position w:val="-1"/>
      <w:sz w:val="28"/>
      <w:szCs w:val="28"/>
      <w:effect w:val="none"/>
      <w:vertAlign w:val="baseline"/>
      <w:cs w:val="0"/>
      <w:em w:val="none"/>
      <w:lang w:val="en-US" w:eastAsia="en-US" w:bidi="ar-SA"/>
    </w:rPr>
  </w:style>
  <w:style w:type="paragraph" w:styleId="BalloonText">
    <w:name w:val="Balloon Text"/>
    <w:basedOn w:val="Normal"/>
    <w:rPr>
      <w:rFonts w:ascii="Tahoma" w:hAnsi="Tahoma" w:cs="Tahoma"/>
      <w:sz w:val="16"/>
      <w:szCs w:val="16"/>
    </w:rPr>
  </w:style>
  <w:style w:type="paragraph" w:styleId="BlockText">
    <w:name w:val="Block Text"/>
    <w:basedOn w:val="Normal"/>
    <w:pPr>
      <w:tabs>
        <w:tab w:val="center" w:pos="-1890"/>
      </w:tabs>
      <w:ind w:left="2700" w:right="1080"/>
      <w:jc w:val="both"/>
    </w:pPr>
    <w:rPr>
      <w:color w:val="000000"/>
      <w:sz w:val="22"/>
    </w:rPr>
  </w:style>
  <w:style w:type="paragraph" w:customStyle="1" w:styleId="N1">
    <w:name w:val="N1"/>
    <w:basedOn w:val="Normal"/>
    <w:pPr>
      <w:ind w:firstLine="360"/>
      <w:jc w:val="both"/>
    </w:pPr>
    <w:rPr>
      <w:rFonts w:ascii="Times New Roman" w:hAnsi="Times New Roman"/>
      <w:sz w:val="28"/>
      <w:szCs w:val="28"/>
    </w:rPr>
  </w:style>
  <w:style w:type="paragraph" w:customStyle="1" w:styleId="T1">
    <w:name w:val="T1"/>
    <w:basedOn w:val="N1"/>
    <w:pPr>
      <w:spacing w:before="240"/>
      <w:ind w:firstLine="0"/>
    </w:pPr>
    <w:rPr>
      <w:b/>
    </w:rPr>
  </w:style>
  <w:style w:type="paragraph" w:customStyle="1" w:styleId="T2">
    <w:name w:val="T2"/>
    <w:basedOn w:val="N1"/>
    <w:pPr>
      <w:spacing w:before="120"/>
    </w:pPr>
    <w:rPr>
      <w: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Pr>
      <w:rFonts w:ascii="VNI-Times" w:hAnsi="VNI-Times"/>
      <w:b/>
      <w:w w:val="100"/>
      <w:position w:val="-1"/>
      <w:sz w:val="28"/>
      <w:effect w:val="none"/>
      <w:vertAlign w:val="baseline"/>
      <w:cs w:val="0"/>
      <w:em w:val="none"/>
    </w:rPr>
  </w:style>
  <w:style w:type="paragraph" w:customStyle="1" w:styleId="T3">
    <w:name w:val="T3"/>
    <w:basedOn w:val="T1"/>
    <w:pPr>
      <w:widowControl w:val="0"/>
      <w:shd w:val="clear" w:color="auto" w:fill="FFFFFF"/>
      <w:spacing w:before="80"/>
      <w:ind w:right="-2" w:firstLine="590"/>
      <w:jc w:val="left"/>
    </w:pPr>
    <w:rPr>
      <w:color w:val="000000"/>
      <w:sz w:val="26"/>
      <w:lang w:bidi="en-US"/>
    </w:rPr>
  </w:style>
  <w:style w:type="character" w:customStyle="1" w:styleId="T3Char">
    <w:name w:val="T3 Char"/>
    <w:rPr>
      <w:b/>
      <w:color w:val="000000"/>
      <w:w w:val="100"/>
      <w:position w:val="-1"/>
      <w:sz w:val="26"/>
      <w:szCs w:val="28"/>
      <w:effect w:val="none"/>
      <w:shd w:val="clear" w:color="auto" w:fill="FFFFFF"/>
      <w:vertAlign w:val="baseline"/>
      <w:cs w:val="0"/>
      <w:em w:val="none"/>
      <w:lang w:bidi="en-US"/>
    </w:rPr>
  </w:style>
  <w:style w:type="character" w:customStyle="1" w:styleId="aChar">
    <w:name w:val="a Char"/>
    <w:rPr>
      <w:rFonts w:ascii="VNI-Times" w:hAnsi="VNI-Times"/>
      <w:b/>
      <w:w w:val="100"/>
      <w:position w:val="-1"/>
      <w:sz w:val="28"/>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VNI-Times" w:hAnsi="VNI-Times"/>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I-Times" w:hAnsi="VNI-Times"/>
      <w:position w:val="-1"/>
    </w:rPr>
  </w:style>
  <w:style w:type="paragraph" w:styleId="Heading1">
    <w:name w:val="heading 1"/>
    <w:basedOn w:val="Normal"/>
    <w:next w:val="Normal"/>
    <w:pPr>
      <w:keepNext/>
      <w:tabs>
        <w:tab w:val="center" w:pos="1134"/>
        <w:tab w:val="center" w:pos="6521"/>
      </w:tabs>
      <w:jc w:val="center"/>
    </w:pPr>
    <w:rPr>
      <w:b/>
      <w:sz w:val="36"/>
    </w:rPr>
  </w:style>
  <w:style w:type="paragraph" w:styleId="Heading2">
    <w:name w:val="heading 2"/>
    <w:basedOn w:val="Normal"/>
    <w:next w:val="Normal"/>
    <w:pPr>
      <w:keepNext/>
      <w:tabs>
        <w:tab w:val="center" w:pos="1134"/>
        <w:tab w:val="center" w:pos="6521"/>
      </w:tabs>
      <w:jc w:val="center"/>
      <w:outlineLvl w:val="1"/>
    </w:pPr>
    <w:rPr>
      <w:b/>
      <w:sz w:val="28"/>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tabs>
        <w:tab w:val="center" w:pos="1701"/>
        <w:tab w:val="center" w:pos="6521"/>
        <w:tab w:val="center" w:pos="6804"/>
      </w:tabs>
      <w:outlineLvl w:val="3"/>
    </w:pPr>
    <w:rPr>
      <w:rFonts w:ascii="Times New Roman" w:hAnsi="Times New Roman"/>
      <w:b/>
      <w:noProof/>
      <w:sz w:val="26"/>
      <w:szCs w:val="26"/>
    </w:rPr>
  </w:style>
  <w:style w:type="paragraph" w:styleId="Heading5">
    <w:name w:val="heading 5"/>
    <w:basedOn w:val="Normal"/>
    <w:next w:val="Normal"/>
    <w:pPr>
      <w:keepNext/>
      <w:ind w:left="6480"/>
      <w:jc w:val="center"/>
      <w:outlineLvl w:val="4"/>
    </w:pPr>
    <w:rPr>
      <w:rFonts w:ascii="Times New Roman" w:hAnsi="Times New Roman"/>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jc w:val="both"/>
    </w:pPr>
  </w:style>
  <w:style w:type="paragraph" w:styleId="BodyTextIndent2">
    <w:name w:val="Body Text Indent 2"/>
    <w:basedOn w:val="Normal"/>
    <w:pPr>
      <w:spacing w:before="240"/>
      <w:ind w:left="1080"/>
      <w:jc w:val="both"/>
    </w:pPr>
  </w:style>
  <w:style w:type="paragraph" w:customStyle="1" w:styleId="BodyText1">
    <w:name w:val="Body Text1"/>
    <w:aliases w:val="Body Text Char Char"/>
    <w:basedOn w:val="Normal"/>
    <w:pPr>
      <w:spacing w:before="240"/>
      <w:jc w:val="both"/>
    </w:pPr>
  </w:style>
  <w:style w:type="paragraph" w:styleId="BodyTextIndent3">
    <w:name w:val="Body Text Indent 3"/>
    <w:basedOn w:val="Normal"/>
    <w:pPr>
      <w:ind w:left="540" w:hanging="180"/>
      <w:jc w:val="both"/>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a">
    <w:name w:val="a"/>
    <w:basedOn w:val="Normal"/>
    <w:pPr>
      <w:spacing w:before="160"/>
    </w:pPr>
    <w:rPr>
      <w:b/>
      <w:sz w:val="28"/>
    </w:rPr>
  </w:style>
  <w:style w:type="paragraph" w:customStyle="1" w:styleId="s">
    <w:name w:val="s"/>
    <w:basedOn w:val="Normal"/>
    <w:pPr>
      <w:ind w:firstLine="567"/>
      <w:jc w:val="both"/>
    </w:pPr>
    <w:rPr>
      <w:sz w:val="26"/>
    </w:rPr>
  </w:style>
  <w:style w:type="paragraph" w:customStyle="1" w:styleId="z">
    <w:name w:val="z"/>
    <w:basedOn w:val="BodyText1"/>
    <w:pPr>
      <w:spacing w:before="80"/>
      <w:ind w:firstLine="284"/>
    </w:pPr>
    <w:rPr>
      <w:sz w:val="28"/>
      <w:szCs w:val="28"/>
    </w:rPr>
  </w:style>
  <w:style w:type="paragraph" w:customStyle="1" w:styleId="d">
    <w:name w:val="d"/>
    <w:basedOn w:val="Normal"/>
    <w:pPr>
      <w:ind w:firstLine="851"/>
      <w:jc w:val="both"/>
    </w:pPr>
    <w:rPr>
      <w:sz w:val="26"/>
    </w:rPr>
  </w:style>
  <w:style w:type="paragraph" w:customStyle="1" w:styleId="x">
    <w:name w:val="x"/>
    <w:basedOn w:val="d"/>
    <w:pPr>
      <w:ind w:firstLine="1134"/>
    </w:pPr>
  </w:style>
  <w:style w:type="character" w:customStyle="1" w:styleId="sChar">
    <w:name w:val="s Char"/>
    <w:rPr>
      <w:rFonts w:ascii="VNI-Times" w:hAnsi="VNI-Times"/>
      <w:w w:val="100"/>
      <w:position w:val="-1"/>
      <w:sz w:val="26"/>
      <w:effect w:val="none"/>
      <w:vertAlign w:val="baseline"/>
      <w:cs w:val="0"/>
      <w:em w:val="none"/>
      <w:lang w:val="en-US" w:eastAsia="en-US" w:bidi="ar-SA"/>
    </w:rPr>
  </w:style>
  <w:style w:type="character" w:customStyle="1" w:styleId="dChar">
    <w:name w:val="d Char"/>
    <w:rPr>
      <w:rFonts w:ascii="VNI-Times" w:hAnsi="VNI-Times"/>
      <w:w w:val="100"/>
      <w:position w:val="-1"/>
      <w:sz w:val="26"/>
      <w:effect w:val="none"/>
      <w:vertAlign w:val="baseline"/>
      <w:cs w:val="0"/>
      <w:em w:val="none"/>
      <w:lang w:val="en-US" w:eastAsia="en-US" w:bidi="ar-SA"/>
    </w:rPr>
  </w:style>
  <w:style w:type="character" w:customStyle="1" w:styleId="BodyText10">
    <w:name w:val="Body Text1"/>
    <w:aliases w:val="Body Text Char Char Char"/>
    <w:rPr>
      <w:rFonts w:ascii="VNI-Times" w:hAnsi="VNI-Times"/>
      <w:w w:val="100"/>
      <w:position w:val="-1"/>
      <w:sz w:val="24"/>
      <w:effect w:val="none"/>
      <w:vertAlign w:val="baseline"/>
      <w:cs w:val="0"/>
      <w:em w:val="none"/>
      <w:lang w:val="en-US" w:eastAsia="en-US" w:bidi="ar-SA"/>
    </w:rPr>
  </w:style>
  <w:style w:type="character" w:customStyle="1" w:styleId="zChar">
    <w:name w:val="z Char"/>
    <w:rPr>
      <w:rFonts w:ascii="VNI-Times" w:hAnsi="VNI-Times"/>
      <w:w w:val="100"/>
      <w:position w:val="-1"/>
      <w:sz w:val="28"/>
      <w:szCs w:val="28"/>
      <w:effect w:val="none"/>
      <w:vertAlign w:val="baseline"/>
      <w:cs w:val="0"/>
      <w:em w:val="none"/>
      <w:lang w:val="en-US" w:eastAsia="en-US" w:bidi="ar-SA"/>
    </w:rPr>
  </w:style>
  <w:style w:type="paragraph" w:styleId="BalloonText">
    <w:name w:val="Balloon Text"/>
    <w:basedOn w:val="Normal"/>
    <w:rPr>
      <w:rFonts w:ascii="Tahoma" w:hAnsi="Tahoma" w:cs="Tahoma"/>
      <w:sz w:val="16"/>
      <w:szCs w:val="16"/>
    </w:rPr>
  </w:style>
  <w:style w:type="paragraph" w:styleId="BlockText">
    <w:name w:val="Block Text"/>
    <w:basedOn w:val="Normal"/>
    <w:pPr>
      <w:tabs>
        <w:tab w:val="center" w:pos="-1890"/>
      </w:tabs>
      <w:ind w:left="2700" w:right="1080"/>
      <w:jc w:val="both"/>
    </w:pPr>
    <w:rPr>
      <w:color w:val="000000"/>
      <w:sz w:val="22"/>
    </w:rPr>
  </w:style>
  <w:style w:type="paragraph" w:customStyle="1" w:styleId="N1">
    <w:name w:val="N1"/>
    <w:basedOn w:val="Normal"/>
    <w:pPr>
      <w:ind w:firstLine="360"/>
      <w:jc w:val="both"/>
    </w:pPr>
    <w:rPr>
      <w:rFonts w:ascii="Times New Roman" w:hAnsi="Times New Roman"/>
      <w:sz w:val="28"/>
      <w:szCs w:val="28"/>
    </w:rPr>
  </w:style>
  <w:style w:type="paragraph" w:customStyle="1" w:styleId="T1">
    <w:name w:val="T1"/>
    <w:basedOn w:val="N1"/>
    <w:pPr>
      <w:spacing w:before="240"/>
      <w:ind w:firstLine="0"/>
    </w:pPr>
    <w:rPr>
      <w:b/>
    </w:rPr>
  </w:style>
  <w:style w:type="paragraph" w:customStyle="1" w:styleId="T2">
    <w:name w:val="T2"/>
    <w:basedOn w:val="N1"/>
    <w:pPr>
      <w:spacing w:before="120"/>
    </w:pPr>
    <w:rPr>
      <w: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Pr>
      <w:rFonts w:ascii="VNI-Times" w:hAnsi="VNI-Times"/>
      <w:b/>
      <w:w w:val="100"/>
      <w:position w:val="-1"/>
      <w:sz w:val="28"/>
      <w:effect w:val="none"/>
      <w:vertAlign w:val="baseline"/>
      <w:cs w:val="0"/>
      <w:em w:val="none"/>
    </w:rPr>
  </w:style>
  <w:style w:type="paragraph" w:customStyle="1" w:styleId="T3">
    <w:name w:val="T3"/>
    <w:basedOn w:val="T1"/>
    <w:pPr>
      <w:widowControl w:val="0"/>
      <w:shd w:val="clear" w:color="auto" w:fill="FFFFFF"/>
      <w:spacing w:before="80"/>
      <w:ind w:right="-2" w:firstLine="590"/>
      <w:jc w:val="left"/>
    </w:pPr>
    <w:rPr>
      <w:color w:val="000000"/>
      <w:sz w:val="26"/>
      <w:lang w:bidi="en-US"/>
    </w:rPr>
  </w:style>
  <w:style w:type="character" w:customStyle="1" w:styleId="T3Char">
    <w:name w:val="T3 Char"/>
    <w:rPr>
      <w:b/>
      <w:color w:val="000000"/>
      <w:w w:val="100"/>
      <w:position w:val="-1"/>
      <w:sz w:val="26"/>
      <w:szCs w:val="28"/>
      <w:effect w:val="none"/>
      <w:shd w:val="clear" w:color="auto" w:fill="FFFFFF"/>
      <w:vertAlign w:val="baseline"/>
      <w:cs w:val="0"/>
      <w:em w:val="none"/>
      <w:lang w:bidi="en-US"/>
    </w:rPr>
  </w:style>
  <w:style w:type="character" w:customStyle="1" w:styleId="aChar">
    <w:name w:val="a Char"/>
    <w:rPr>
      <w:rFonts w:ascii="VNI-Times" w:hAnsi="VNI-Times"/>
      <w:b/>
      <w:w w:val="100"/>
      <w:position w:val="-1"/>
      <w:sz w:val="28"/>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VNI-Times" w:hAnsi="VNI-Times"/>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2</cp:revision>
  <dcterms:created xsi:type="dcterms:W3CDTF">2018-12-12T03:11:00Z</dcterms:created>
  <dcterms:modified xsi:type="dcterms:W3CDTF">2018-12-12T03:11:00Z</dcterms:modified>
</cp:coreProperties>
</file>